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462" w:rsidRPr="00624462" w:rsidRDefault="00624462" w:rsidP="00E71A56">
      <w:pPr>
        <w:spacing w:before="100" w:beforeAutospacing="1" w:after="100" w:afterAutospacing="1" w:line="240" w:lineRule="auto"/>
        <w:jc w:val="center"/>
        <w:outlineLvl w:val="2"/>
        <w:rPr>
          <w:rFonts w:ascii="Tahoma" w:eastAsia="Times New Roman" w:hAnsi="Tahoma" w:cs="Tahoma"/>
          <w:b/>
          <w:bCs/>
          <w:sz w:val="36"/>
          <w:szCs w:val="36"/>
          <w:lang w:eastAsia="en-GB"/>
        </w:rPr>
      </w:pPr>
      <w:r w:rsidRPr="00624462">
        <w:rPr>
          <w:rFonts w:ascii="Tahoma" w:eastAsia="Times New Roman" w:hAnsi="Tahoma" w:cs="Tahoma"/>
          <w:b/>
          <w:bCs/>
          <w:sz w:val="36"/>
          <w:szCs w:val="36"/>
          <w:highlight w:val="yellow"/>
          <w:lang w:eastAsia="en-GB"/>
        </w:rPr>
        <w:t>Confined Space Entry Procedure</w:t>
      </w:r>
    </w:p>
    <w:p w:rsidR="00E71A56" w:rsidRDefault="00E71A56" w:rsidP="00624462">
      <w:pPr>
        <w:spacing w:before="100" w:beforeAutospacing="1" w:after="100" w:afterAutospacing="1" w:line="240" w:lineRule="auto"/>
        <w:jc w:val="both"/>
        <w:outlineLvl w:val="3"/>
        <w:rPr>
          <w:rFonts w:ascii="Tahoma" w:eastAsia="Times New Roman" w:hAnsi="Tahoma" w:cs="Tahoma"/>
          <w:b/>
          <w:bCs/>
          <w:sz w:val="28"/>
          <w:szCs w:val="28"/>
          <w:lang w:eastAsia="en-GB"/>
        </w:rPr>
      </w:pPr>
    </w:p>
    <w:p w:rsidR="00E71A56" w:rsidRDefault="00E71A56" w:rsidP="00624462">
      <w:pPr>
        <w:spacing w:before="100" w:beforeAutospacing="1" w:after="100" w:afterAutospacing="1" w:line="240" w:lineRule="auto"/>
        <w:jc w:val="both"/>
        <w:outlineLvl w:val="3"/>
        <w:rPr>
          <w:rFonts w:ascii="Tahoma" w:eastAsia="Times New Roman" w:hAnsi="Tahoma" w:cs="Tahoma"/>
          <w:b/>
          <w:bCs/>
          <w:sz w:val="28"/>
          <w:szCs w:val="28"/>
          <w:lang w:eastAsia="en-GB"/>
        </w:rPr>
      </w:pPr>
    </w:p>
    <w:p w:rsidR="00624462" w:rsidRPr="00624462" w:rsidRDefault="00624462" w:rsidP="00E71A56">
      <w:pPr>
        <w:spacing w:before="120" w:after="120" w:line="240" w:lineRule="auto"/>
        <w:jc w:val="both"/>
        <w:outlineLvl w:val="3"/>
        <w:rPr>
          <w:rFonts w:ascii="Tahoma" w:eastAsia="Times New Roman" w:hAnsi="Tahoma" w:cs="Tahoma"/>
          <w:b/>
          <w:bCs/>
          <w:sz w:val="28"/>
          <w:szCs w:val="28"/>
          <w:lang w:eastAsia="en-GB"/>
        </w:rPr>
      </w:pPr>
      <w:r w:rsidRPr="00624462">
        <w:rPr>
          <w:rFonts w:ascii="Tahoma" w:eastAsia="Times New Roman" w:hAnsi="Tahoma" w:cs="Tahoma"/>
          <w:b/>
          <w:bCs/>
          <w:sz w:val="28"/>
          <w:szCs w:val="28"/>
          <w:lang w:eastAsia="en-GB"/>
        </w:rPr>
        <w:t>Table of Contents</w:t>
      </w:r>
    </w:p>
    <w:p w:rsidR="00624462" w:rsidRPr="00624462" w:rsidRDefault="00624462" w:rsidP="00E71A56">
      <w:pPr>
        <w:numPr>
          <w:ilvl w:val="0"/>
          <w:numId w:val="1"/>
        </w:numPr>
        <w:spacing w:before="120" w:after="120"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Purpose</w:t>
      </w:r>
    </w:p>
    <w:p w:rsidR="00624462" w:rsidRPr="00624462" w:rsidRDefault="00624462" w:rsidP="00E71A56">
      <w:pPr>
        <w:numPr>
          <w:ilvl w:val="0"/>
          <w:numId w:val="1"/>
        </w:numPr>
        <w:spacing w:before="120" w:after="120"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Steps Before Entering a Confined Space</w:t>
      </w:r>
    </w:p>
    <w:p w:rsidR="00624462" w:rsidRPr="00624462" w:rsidRDefault="00624462" w:rsidP="00E71A56">
      <w:pPr>
        <w:numPr>
          <w:ilvl w:val="0"/>
          <w:numId w:val="1"/>
        </w:numPr>
        <w:spacing w:before="120" w:after="120"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Entry Procedures</w:t>
      </w:r>
    </w:p>
    <w:p w:rsidR="00624462" w:rsidRPr="00624462" w:rsidRDefault="00624462" w:rsidP="00E71A56">
      <w:pPr>
        <w:numPr>
          <w:ilvl w:val="0"/>
          <w:numId w:val="1"/>
        </w:numPr>
        <w:spacing w:before="120" w:after="120"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Golden Rules</w:t>
      </w:r>
    </w:p>
    <w:p w:rsidR="00624462" w:rsidRPr="00624462" w:rsidRDefault="00624462" w:rsidP="00E71A56">
      <w:pPr>
        <w:numPr>
          <w:ilvl w:val="0"/>
          <w:numId w:val="1"/>
        </w:numPr>
        <w:spacing w:before="120" w:after="120"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Emergency Preparedness</w:t>
      </w:r>
    </w:p>
    <w:p w:rsidR="00624462" w:rsidRPr="00624462" w:rsidRDefault="00624462" w:rsidP="00E71A56">
      <w:pPr>
        <w:spacing w:before="120" w:after="120"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pict>
          <v:rect id="_x0000_i1052" style="width:0;height:1.5pt" o:hralign="center" o:hrstd="t" o:hr="t" fillcolor="#a0a0a0" stroked="f"/>
        </w:pict>
      </w:r>
    </w:p>
    <w:p w:rsidR="00624462" w:rsidRDefault="00624462" w:rsidP="00624462">
      <w:pPr>
        <w:spacing w:before="100" w:beforeAutospacing="1" w:after="100" w:afterAutospacing="1" w:line="240" w:lineRule="auto"/>
        <w:jc w:val="both"/>
        <w:outlineLvl w:val="3"/>
        <w:rPr>
          <w:rFonts w:ascii="Tahoma" w:eastAsia="Times New Roman" w:hAnsi="Tahoma" w:cs="Tahoma"/>
          <w:b/>
          <w:bCs/>
          <w:sz w:val="28"/>
          <w:szCs w:val="28"/>
          <w:lang w:eastAsia="en-GB"/>
        </w:rPr>
      </w:pPr>
    </w:p>
    <w:p w:rsidR="00624462" w:rsidRDefault="00624462" w:rsidP="00624462">
      <w:pPr>
        <w:spacing w:before="100" w:beforeAutospacing="1" w:after="100" w:afterAutospacing="1" w:line="240" w:lineRule="auto"/>
        <w:jc w:val="both"/>
        <w:outlineLvl w:val="3"/>
        <w:rPr>
          <w:rFonts w:ascii="Tahoma" w:eastAsia="Times New Roman" w:hAnsi="Tahoma" w:cs="Tahoma"/>
          <w:b/>
          <w:bCs/>
          <w:sz w:val="28"/>
          <w:szCs w:val="28"/>
          <w:lang w:eastAsia="en-GB"/>
        </w:rPr>
      </w:pPr>
    </w:p>
    <w:p w:rsidR="00624462" w:rsidRDefault="00624462" w:rsidP="00624462">
      <w:pPr>
        <w:spacing w:before="100" w:beforeAutospacing="1" w:after="100" w:afterAutospacing="1" w:line="240" w:lineRule="auto"/>
        <w:jc w:val="both"/>
        <w:outlineLvl w:val="3"/>
        <w:rPr>
          <w:rFonts w:ascii="Tahoma" w:eastAsia="Times New Roman" w:hAnsi="Tahoma" w:cs="Tahoma"/>
          <w:b/>
          <w:bCs/>
          <w:sz w:val="28"/>
          <w:szCs w:val="28"/>
          <w:lang w:eastAsia="en-GB"/>
        </w:rPr>
      </w:pPr>
    </w:p>
    <w:p w:rsidR="00624462" w:rsidRDefault="00624462" w:rsidP="00624462">
      <w:pPr>
        <w:spacing w:before="100" w:beforeAutospacing="1" w:after="100" w:afterAutospacing="1" w:line="240" w:lineRule="auto"/>
        <w:jc w:val="both"/>
        <w:outlineLvl w:val="3"/>
        <w:rPr>
          <w:rFonts w:ascii="Tahoma" w:eastAsia="Times New Roman" w:hAnsi="Tahoma" w:cs="Tahoma"/>
          <w:b/>
          <w:bCs/>
          <w:sz w:val="28"/>
          <w:szCs w:val="28"/>
          <w:lang w:eastAsia="en-GB"/>
        </w:rPr>
      </w:pPr>
    </w:p>
    <w:p w:rsidR="00624462" w:rsidRDefault="00624462" w:rsidP="00624462">
      <w:pPr>
        <w:spacing w:before="100" w:beforeAutospacing="1" w:after="100" w:afterAutospacing="1" w:line="240" w:lineRule="auto"/>
        <w:jc w:val="both"/>
        <w:outlineLvl w:val="3"/>
        <w:rPr>
          <w:rFonts w:ascii="Tahoma" w:eastAsia="Times New Roman" w:hAnsi="Tahoma" w:cs="Tahoma"/>
          <w:b/>
          <w:bCs/>
          <w:sz w:val="28"/>
          <w:szCs w:val="28"/>
          <w:lang w:eastAsia="en-GB"/>
        </w:rPr>
      </w:pPr>
    </w:p>
    <w:p w:rsidR="00624462" w:rsidRDefault="00624462" w:rsidP="00624462">
      <w:pPr>
        <w:spacing w:before="100" w:beforeAutospacing="1" w:after="100" w:afterAutospacing="1" w:line="240" w:lineRule="auto"/>
        <w:jc w:val="both"/>
        <w:outlineLvl w:val="3"/>
        <w:rPr>
          <w:rFonts w:ascii="Tahoma" w:eastAsia="Times New Roman" w:hAnsi="Tahoma" w:cs="Tahoma"/>
          <w:b/>
          <w:bCs/>
          <w:sz w:val="28"/>
          <w:szCs w:val="28"/>
          <w:lang w:eastAsia="en-GB"/>
        </w:rPr>
      </w:pPr>
    </w:p>
    <w:p w:rsidR="00624462" w:rsidRDefault="00624462" w:rsidP="00624462">
      <w:pPr>
        <w:spacing w:before="100" w:beforeAutospacing="1" w:after="100" w:afterAutospacing="1" w:line="240" w:lineRule="auto"/>
        <w:jc w:val="both"/>
        <w:outlineLvl w:val="3"/>
        <w:rPr>
          <w:rFonts w:ascii="Tahoma" w:eastAsia="Times New Roman" w:hAnsi="Tahoma" w:cs="Tahoma"/>
          <w:b/>
          <w:bCs/>
          <w:sz w:val="28"/>
          <w:szCs w:val="28"/>
          <w:lang w:eastAsia="en-GB"/>
        </w:rPr>
      </w:pPr>
    </w:p>
    <w:p w:rsidR="00624462" w:rsidRDefault="00624462" w:rsidP="00624462">
      <w:pPr>
        <w:spacing w:before="100" w:beforeAutospacing="1" w:after="100" w:afterAutospacing="1" w:line="240" w:lineRule="auto"/>
        <w:jc w:val="both"/>
        <w:outlineLvl w:val="3"/>
        <w:rPr>
          <w:rFonts w:ascii="Tahoma" w:eastAsia="Times New Roman" w:hAnsi="Tahoma" w:cs="Tahoma"/>
          <w:b/>
          <w:bCs/>
          <w:sz w:val="28"/>
          <w:szCs w:val="28"/>
          <w:lang w:eastAsia="en-GB"/>
        </w:rPr>
      </w:pPr>
    </w:p>
    <w:p w:rsidR="00624462" w:rsidRDefault="00624462" w:rsidP="00624462">
      <w:pPr>
        <w:spacing w:before="100" w:beforeAutospacing="1" w:after="100" w:afterAutospacing="1" w:line="240" w:lineRule="auto"/>
        <w:jc w:val="both"/>
        <w:outlineLvl w:val="3"/>
        <w:rPr>
          <w:rFonts w:ascii="Tahoma" w:eastAsia="Times New Roman" w:hAnsi="Tahoma" w:cs="Tahoma"/>
          <w:b/>
          <w:bCs/>
          <w:sz w:val="28"/>
          <w:szCs w:val="28"/>
          <w:lang w:eastAsia="en-GB"/>
        </w:rPr>
      </w:pPr>
    </w:p>
    <w:p w:rsidR="00624462" w:rsidRDefault="00624462" w:rsidP="00624462">
      <w:pPr>
        <w:spacing w:before="100" w:beforeAutospacing="1" w:after="100" w:afterAutospacing="1" w:line="240" w:lineRule="auto"/>
        <w:jc w:val="both"/>
        <w:outlineLvl w:val="3"/>
        <w:rPr>
          <w:rFonts w:ascii="Tahoma" w:eastAsia="Times New Roman" w:hAnsi="Tahoma" w:cs="Tahoma"/>
          <w:b/>
          <w:bCs/>
          <w:sz w:val="28"/>
          <w:szCs w:val="28"/>
          <w:lang w:eastAsia="en-GB"/>
        </w:rPr>
      </w:pPr>
    </w:p>
    <w:p w:rsidR="00624462" w:rsidRDefault="00624462" w:rsidP="00624462">
      <w:pPr>
        <w:spacing w:before="100" w:beforeAutospacing="1" w:after="100" w:afterAutospacing="1" w:line="240" w:lineRule="auto"/>
        <w:jc w:val="both"/>
        <w:outlineLvl w:val="3"/>
        <w:rPr>
          <w:rFonts w:ascii="Tahoma" w:eastAsia="Times New Roman" w:hAnsi="Tahoma" w:cs="Tahoma"/>
          <w:b/>
          <w:bCs/>
          <w:sz w:val="28"/>
          <w:szCs w:val="28"/>
          <w:lang w:eastAsia="en-GB"/>
        </w:rPr>
      </w:pPr>
    </w:p>
    <w:p w:rsidR="00624462" w:rsidRDefault="00624462" w:rsidP="00624462">
      <w:pPr>
        <w:spacing w:before="100" w:beforeAutospacing="1" w:after="100" w:afterAutospacing="1" w:line="240" w:lineRule="auto"/>
        <w:jc w:val="both"/>
        <w:outlineLvl w:val="3"/>
        <w:rPr>
          <w:rFonts w:ascii="Tahoma" w:eastAsia="Times New Roman" w:hAnsi="Tahoma" w:cs="Tahoma"/>
          <w:b/>
          <w:bCs/>
          <w:sz w:val="28"/>
          <w:szCs w:val="28"/>
          <w:lang w:eastAsia="en-GB"/>
        </w:rPr>
      </w:pPr>
    </w:p>
    <w:p w:rsidR="00624462" w:rsidRDefault="00624462" w:rsidP="00624462">
      <w:pPr>
        <w:spacing w:before="100" w:beforeAutospacing="1" w:after="100" w:afterAutospacing="1" w:line="240" w:lineRule="auto"/>
        <w:jc w:val="both"/>
        <w:outlineLvl w:val="3"/>
        <w:rPr>
          <w:rFonts w:ascii="Tahoma" w:eastAsia="Times New Roman" w:hAnsi="Tahoma" w:cs="Tahoma"/>
          <w:b/>
          <w:bCs/>
          <w:sz w:val="28"/>
          <w:szCs w:val="28"/>
          <w:lang w:eastAsia="en-GB"/>
        </w:rPr>
      </w:pPr>
    </w:p>
    <w:p w:rsidR="00624462" w:rsidRDefault="00624462" w:rsidP="00624462">
      <w:pPr>
        <w:spacing w:before="100" w:beforeAutospacing="1" w:after="100" w:afterAutospacing="1" w:line="240" w:lineRule="auto"/>
        <w:jc w:val="both"/>
        <w:outlineLvl w:val="3"/>
        <w:rPr>
          <w:rFonts w:ascii="Tahoma" w:eastAsia="Times New Roman" w:hAnsi="Tahoma" w:cs="Tahoma"/>
          <w:b/>
          <w:bCs/>
          <w:sz w:val="28"/>
          <w:szCs w:val="28"/>
          <w:lang w:eastAsia="en-GB"/>
        </w:rPr>
      </w:pPr>
    </w:p>
    <w:p w:rsidR="00624462" w:rsidRPr="00624462" w:rsidRDefault="00624462" w:rsidP="00624462">
      <w:pPr>
        <w:spacing w:before="100" w:beforeAutospacing="1" w:after="100" w:afterAutospacing="1" w:line="240" w:lineRule="auto"/>
        <w:jc w:val="both"/>
        <w:outlineLvl w:val="3"/>
        <w:rPr>
          <w:rFonts w:ascii="Tahoma" w:eastAsia="Times New Roman" w:hAnsi="Tahoma" w:cs="Tahoma"/>
          <w:b/>
          <w:bCs/>
          <w:sz w:val="28"/>
          <w:szCs w:val="28"/>
          <w:lang w:eastAsia="en-GB"/>
        </w:rPr>
      </w:pPr>
      <w:r w:rsidRPr="00624462">
        <w:rPr>
          <w:rFonts w:ascii="Tahoma" w:eastAsia="Times New Roman" w:hAnsi="Tahoma" w:cs="Tahoma"/>
          <w:b/>
          <w:bCs/>
          <w:sz w:val="28"/>
          <w:szCs w:val="28"/>
          <w:lang w:eastAsia="en-GB"/>
        </w:rPr>
        <w:lastRenderedPageBreak/>
        <w:t>Purpose</w:t>
      </w:r>
    </w:p>
    <w:p w:rsidR="00624462" w:rsidRPr="00624462" w:rsidRDefault="00624462" w:rsidP="00624462">
      <w:p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The confined space entry procedure ensures the safety of personnel working in hazardous environments. It establishes standardized processes, risk assessments, and compliance protocols to minimize risks associated with confined spaces.</w:t>
      </w:r>
    </w:p>
    <w:p w:rsidR="00624462" w:rsidRPr="00624462" w:rsidRDefault="00624462" w:rsidP="00624462">
      <w:p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Confined spaces are areas not designed for continuous occupancy and have limited entry or exit points. Examples include tanks, silos, storage bins, pits, pipelines, and tunnels. The inherent risks in these spaces, such as oxygen deficiency, toxic gases, and physical hazards, demand strict adherence to safety procedures.</w:t>
      </w:r>
    </w:p>
    <w:p w:rsidR="00624462" w:rsidRPr="00624462" w:rsidRDefault="00624462" w:rsidP="00624462">
      <w:pPr>
        <w:spacing w:after="0"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pict>
          <v:rect id="_x0000_i1026" style="width:0;height:1.5pt" o:hralign="center" o:hrstd="t" o:hr="t" fillcolor="#a0a0a0" stroked="f"/>
        </w:pict>
      </w:r>
    </w:p>
    <w:p w:rsidR="00624462" w:rsidRPr="00624462" w:rsidRDefault="00624462" w:rsidP="00624462">
      <w:pPr>
        <w:spacing w:before="100" w:beforeAutospacing="1" w:after="100" w:afterAutospacing="1" w:line="240" w:lineRule="auto"/>
        <w:jc w:val="both"/>
        <w:outlineLvl w:val="2"/>
        <w:rPr>
          <w:rFonts w:ascii="Tahoma" w:eastAsia="Times New Roman" w:hAnsi="Tahoma" w:cs="Tahoma"/>
          <w:b/>
          <w:bCs/>
          <w:sz w:val="28"/>
          <w:szCs w:val="28"/>
          <w:lang w:eastAsia="en-GB"/>
        </w:rPr>
      </w:pPr>
      <w:r w:rsidRPr="00624462">
        <w:rPr>
          <w:rFonts w:ascii="Tahoma" w:eastAsia="Times New Roman" w:hAnsi="Tahoma" w:cs="Tahoma"/>
          <w:b/>
          <w:bCs/>
          <w:sz w:val="28"/>
          <w:szCs w:val="28"/>
          <w:lang w:eastAsia="en-GB"/>
        </w:rPr>
        <w:t>Steps Before Entering a Confined Space</w:t>
      </w:r>
    </w:p>
    <w:p w:rsidR="00624462" w:rsidRPr="00624462" w:rsidRDefault="00624462" w:rsidP="00624462">
      <w:p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Before entering a confined space, ensure the following steps are strictly followed:</w:t>
      </w:r>
    </w:p>
    <w:p w:rsidR="00624462" w:rsidRPr="00624462" w:rsidRDefault="00624462" w:rsidP="00624462">
      <w:pPr>
        <w:numPr>
          <w:ilvl w:val="0"/>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b/>
          <w:bCs/>
          <w:sz w:val="28"/>
          <w:szCs w:val="28"/>
          <w:lang w:eastAsia="en-GB"/>
        </w:rPr>
        <w:t>Identify the Confined Space</w:t>
      </w:r>
      <w:r w:rsidRPr="00624462">
        <w:rPr>
          <w:rFonts w:ascii="Tahoma" w:eastAsia="Times New Roman" w:hAnsi="Tahoma" w:cs="Tahoma"/>
          <w:sz w:val="28"/>
          <w:szCs w:val="28"/>
          <w:lang w:eastAsia="en-GB"/>
        </w:rPr>
        <w:t>:</w:t>
      </w:r>
    </w:p>
    <w:p w:rsidR="00624462" w:rsidRPr="00624462" w:rsidRDefault="00624462" w:rsidP="00624462">
      <w:pPr>
        <w:numPr>
          <w:ilvl w:val="1"/>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Determine whether the area qualifies as a confined space based on limited access, restricted ventilation, and not being designed for continuous occupancy.</w:t>
      </w:r>
    </w:p>
    <w:p w:rsidR="00624462" w:rsidRPr="00624462" w:rsidRDefault="00624462" w:rsidP="00624462">
      <w:pPr>
        <w:numPr>
          <w:ilvl w:val="1"/>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Examples include storage tanks, sewer lines, silos, and trenches.</w:t>
      </w:r>
    </w:p>
    <w:p w:rsidR="00624462" w:rsidRPr="00624462" w:rsidRDefault="00624462" w:rsidP="00624462">
      <w:pPr>
        <w:numPr>
          <w:ilvl w:val="0"/>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b/>
          <w:bCs/>
          <w:sz w:val="28"/>
          <w:szCs w:val="28"/>
          <w:lang w:eastAsia="en-GB"/>
        </w:rPr>
        <w:t>Conduct Risk Assessment</w:t>
      </w:r>
      <w:r w:rsidRPr="00624462">
        <w:rPr>
          <w:rFonts w:ascii="Tahoma" w:eastAsia="Times New Roman" w:hAnsi="Tahoma" w:cs="Tahoma"/>
          <w:sz w:val="28"/>
          <w:szCs w:val="28"/>
          <w:lang w:eastAsia="en-GB"/>
        </w:rPr>
        <w:t>:</w:t>
      </w:r>
    </w:p>
    <w:p w:rsidR="00624462" w:rsidRPr="00624462" w:rsidRDefault="00624462" w:rsidP="00624462">
      <w:pPr>
        <w:numPr>
          <w:ilvl w:val="1"/>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Evaluate potential hazards such as toxic gases, oxygen deficiency, flammable materials, or physical dangers like engulfment or entrapment.</w:t>
      </w:r>
    </w:p>
    <w:p w:rsidR="00624462" w:rsidRPr="00624462" w:rsidRDefault="00624462" w:rsidP="00624462">
      <w:pPr>
        <w:numPr>
          <w:ilvl w:val="1"/>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Review historical data, process residues, and external environmental factors.</w:t>
      </w:r>
    </w:p>
    <w:p w:rsidR="00624462" w:rsidRPr="00624462" w:rsidRDefault="00624462" w:rsidP="00624462">
      <w:pPr>
        <w:numPr>
          <w:ilvl w:val="0"/>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b/>
          <w:bCs/>
          <w:sz w:val="28"/>
          <w:szCs w:val="28"/>
          <w:lang w:eastAsia="en-GB"/>
        </w:rPr>
        <w:t>Obtain Necessary Permits</w:t>
      </w:r>
      <w:r w:rsidRPr="00624462">
        <w:rPr>
          <w:rFonts w:ascii="Tahoma" w:eastAsia="Times New Roman" w:hAnsi="Tahoma" w:cs="Tahoma"/>
          <w:sz w:val="28"/>
          <w:szCs w:val="28"/>
          <w:lang w:eastAsia="en-GB"/>
        </w:rPr>
        <w:t>:</w:t>
      </w:r>
    </w:p>
    <w:p w:rsidR="00624462" w:rsidRPr="00624462" w:rsidRDefault="00624462" w:rsidP="00624462">
      <w:pPr>
        <w:numPr>
          <w:ilvl w:val="1"/>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Secure a valid confined space entry permit detailing the nature of the work, safety measures, roles, and emergency contacts.</w:t>
      </w:r>
    </w:p>
    <w:p w:rsidR="00624462" w:rsidRPr="00624462" w:rsidRDefault="00624462" w:rsidP="00624462">
      <w:pPr>
        <w:numPr>
          <w:ilvl w:val="1"/>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The permit must be authorized by a responsible supervisor or safety officer.</w:t>
      </w:r>
    </w:p>
    <w:p w:rsidR="00624462" w:rsidRPr="00624462" w:rsidRDefault="00624462" w:rsidP="00624462">
      <w:pPr>
        <w:numPr>
          <w:ilvl w:val="0"/>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b/>
          <w:bCs/>
          <w:sz w:val="28"/>
          <w:szCs w:val="28"/>
          <w:lang w:eastAsia="en-GB"/>
        </w:rPr>
        <w:t>Atmospheric Testing</w:t>
      </w:r>
      <w:r w:rsidRPr="00624462">
        <w:rPr>
          <w:rFonts w:ascii="Tahoma" w:eastAsia="Times New Roman" w:hAnsi="Tahoma" w:cs="Tahoma"/>
          <w:sz w:val="28"/>
          <w:szCs w:val="28"/>
          <w:lang w:eastAsia="en-GB"/>
        </w:rPr>
        <w:t>:</w:t>
      </w:r>
    </w:p>
    <w:p w:rsidR="00624462" w:rsidRPr="00624462" w:rsidRDefault="00624462" w:rsidP="00624462">
      <w:pPr>
        <w:numPr>
          <w:ilvl w:val="1"/>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Conduct a thorough evaluation of the confined space atmosphere using a calibrated gas detector.</w:t>
      </w:r>
    </w:p>
    <w:p w:rsidR="00624462" w:rsidRPr="00624462" w:rsidRDefault="00624462" w:rsidP="00624462">
      <w:pPr>
        <w:numPr>
          <w:ilvl w:val="1"/>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Ensure the following:</w:t>
      </w:r>
    </w:p>
    <w:p w:rsidR="00624462" w:rsidRPr="00624462" w:rsidRDefault="00624462" w:rsidP="00624462">
      <w:pPr>
        <w:numPr>
          <w:ilvl w:val="2"/>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Oxygen levels are between 19.5% and 23.5%.</w:t>
      </w:r>
    </w:p>
    <w:p w:rsidR="00624462" w:rsidRPr="00624462" w:rsidRDefault="00624462" w:rsidP="00624462">
      <w:pPr>
        <w:numPr>
          <w:ilvl w:val="2"/>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lastRenderedPageBreak/>
        <w:t>Flammable gases are below 10% of the Lower Explosive Limit (LEL).</w:t>
      </w:r>
    </w:p>
    <w:p w:rsidR="00624462" w:rsidRPr="00624462" w:rsidRDefault="00624462" w:rsidP="00624462">
      <w:pPr>
        <w:numPr>
          <w:ilvl w:val="2"/>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Toxic gases (e.g., H2S or CO) are below permissible exposure limits.</w:t>
      </w:r>
    </w:p>
    <w:p w:rsidR="00624462" w:rsidRPr="00624462" w:rsidRDefault="00624462" w:rsidP="00624462">
      <w:pPr>
        <w:numPr>
          <w:ilvl w:val="0"/>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b/>
          <w:bCs/>
          <w:sz w:val="28"/>
          <w:szCs w:val="28"/>
          <w:lang w:eastAsia="en-GB"/>
        </w:rPr>
        <w:t>Ensure Proper Ventilation</w:t>
      </w:r>
      <w:r w:rsidRPr="00624462">
        <w:rPr>
          <w:rFonts w:ascii="Tahoma" w:eastAsia="Times New Roman" w:hAnsi="Tahoma" w:cs="Tahoma"/>
          <w:sz w:val="28"/>
          <w:szCs w:val="28"/>
          <w:lang w:eastAsia="en-GB"/>
        </w:rPr>
        <w:t>:</w:t>
      </w:r>
    </w:p>
    <w:p w:rsidR="00624462" w:rsidRPr="00624462" w:rsidRDefault="00624462" w:rsidP="00624462">
      <w:pPr>
        <w:numPr>
          <w:ilvl w:val="1"/>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Use mechanical or natural ventilation to eliminate hazardous atmospheres.</w:t>
      </w:r>
    </w:p>
    <w:p w:rsidR="00624462" w:rsidRPr="00624462" w:rsidRDefault="00624462" w:rsidP="00624462">
      <w:pPr>
        <w:numPr>
          <w:ilvl w:val="1"/>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For areas with persistent gas hazards, consider continuous ventilation during the operation.</w:t>
      </w:r>
    </w:p>
    <w:p w:rsidR="00624462" w:rsidRPr="00624462" w:rsidRDefault="00624462" w:rsidP="00624462">
      <w:pPr>
        <w:numPr>
          <w:ilvl w:val="0"/>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b/>
          <w:bCs/>
          <w:sz w:val="28"/>
          <w:szCs w:val="28"/>
          <w:lang w:eastAsia="en-GB"/>
        </w:rPr>
        <w:t>Inspect Equipment</w:t>
      </w:r>
      <w:r w:rsidRPr="00624462">
        <w:rPr>
          <w:rFonts w:ascii="Tahoma" w:eastAsia="Times New Roman" w:hAnsi="Tahoma" w:cs="Tahoma"/>
          <w:sz w:val="28"/>
          <w:szCs w:val="28"/>
          <w:lang w:eastAsia="en-GB"/>
        </w:rPr>
        <w:t>:</w:t>
      </w:r>
    </w:p>
    <w:p w:rsidR="00624462" w:rsidRPr="00624462" w:rsidRDefault="00624462" w:rsidP="00624462">
      <w:pPr>
        <w:numPr>
          <w:ilvl w:val="1"/>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Verify that all Personal Protective Equipment (PPE) is in good condition and appropriate for the task.</w:t>
      </w:r>
    </w:p>
    <w:p w:rsidR="00624462" w:rsidRPr="00624462" w:rsidRDefault="00624462" w:rsidP="00624462">
      <w:pPr>
        <w:numPr>
          <w:ilvl w:val="1"/>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Ensure the availability of harnesses, lifelines, gas detectors, and communication devices.</w:t>
      </w:r>
    </w:p>
    <w:p w:rsidR="00624462" w:rsidRPr="00624462" w:rsidRDefault="00624462" w:rsidP="00624462">
      <w:pPr>
        <w:numPr>
          <w:ilvl w:val="0"/>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b/>
          <w:bCs/>
          <w:sz w:val="28"/>
          <w:szCs w:val="28"/>
          <w:lang w:eastAsia="en-GB"/>
        </w:rPr>
        <w:t>Develop an Emergency Plan</w:t>
      </w:r>
      <w:r w:rsidRPr="00624462">
        <w:rPr>
          <w:rFonts w:ascii="Tahoma" w:eastAsia="Times New Roman" w:hAnsi="Tahoma" w:cs="Tahoma"/>
          <w:sz w:val="28"/>
          <w:szCs w:val="28"/>
          <w:lang w:eastAsia="en-GB"/>
        </w:rPr>
        <w:t>:</w:t>
      </w:r>
    </w:p>
    <w:p w:rsidR="00624462" w:rsidRPr="00624462" w:rsidRDefault="00624462" w:rsidP="00624462">
      <w:pPr>
        <w:numPr>
          <w:ilvl w:val="1"/>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Prepare a rescue strategy tailored to the confined space, detailing roles, equipment, and communication methods.</w:t>
      </w:r>
    </w:p>
    <w:p w:rsidR="00624462" w:rsidRPr="00624462" w:rsidRDefault="00624462" w:rsidP="00624462">
      <w:pPr>
        <w:numPr>
          <w:ilvl w:val="1"/>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Assign a trained rescue team and ensure their availability on-site.</w:t>
      </w:r>
    </w:p>
    <w:p w:rsidR="00624462" w:rsidRPr="00624462" w:rsidRDefault="00624462" w:rsidP="00624462">
      <w:pPr>
        <w:numPr>
          <w:ilvl w:val="0"/>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b/>
          <w:bCs/>
          <w:sz w:val="28"/>
          <w:szCs w:val="28"/>
          <w:lang w:eastAsia="en-GB"/>
        </w:rPr>
        <w:t>Pre-Entry Briefing</w:t>
      </w:r>
      <w:r w:rsidRPr="00624462">
        <w:rPr>
          <w:rFonts w:ascii="Tahoma" w:eastAsia="Times New Roman" w:hAnsi="Tahoma" w:cs="Tahoma"/>
          <w:sz w:val="28"/>
          <w:szCs w:val="28"/>
          <w:lang w:eastAsia="en-GB"/>
        </w:rPr>
        <w:t>:</w:t>
      </w:r>
    </w:p>
    <w:p w:rsidR="00624462" w:rsidRPr="00624462" w:rsidRDefault="00624462" w:rsidP="00624462">
      <w:pPr>
        <w:numPr>
          <w:ilvl w:val="1"/>
          <w:numId w:val="2"/>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Conduct a detailed toolbox talk to review hazards, roles, emergency procedures, and entry protocols with all team members.</w:t>
      </w:r>
    </w:p>
    <w:p w:rsidR="00624462" w:rsidRPr="00624462" w:rsidRDefault="00624462" w:rsidP="00624462">
      <w:pPr>
        <w:spacing w:after="0"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pict>
          <v:rect id="_x0000_i1027" style="width:0;height:1.5pt" o:hralign="center" o:hrstd="t" o:hr="t" fillcolor="#a0a0a0" stroked="f"/>
        </w:pict>
      </w:r>
    </w:p>
    <w:p w:rsidR="00624462" w:rsidRPr="00624462" w:rsidRDefault="00624462" w:rsidP="00624462">
      <w:pPr>
        <w:spacing w:before="100" w:beforeAutospacing="1" w:after="100" w:afterAutospacing="1" w:line="240" w:lineRule="auto"/>
        <w:jc w:val="both"/>
        <w:outlineLvl w:val="2"/>
        <w:rPr>
          <w:rFonts w:ascii="Tahoma" w:eastAsia="Times New Roman" w:hAnsi="Tahoma" w:cs="Tahoma"/>
          <w:b/>
          <w:bCs/>
          <w:sz w:val="28"/>
          <w:szCs w:val="28"/>
          <w:lang w:eastAsia="en-GB"/>
        </w:rPr>
      </w:pPr>
      <w:r w:rsidRPr="00624462">
        <w:rPr>
          <w:rFonts w:ascii="Tahoma" w:eastAsia="Times New Roman" w:hAnsi="Tahoma" w:cs="Tahoma"/>
          <w:b/>
          <w:bCs/>
          <w:sz w:val="28"/>
          <w:szCs w:val="28"/>
          <w:lang w:eastAsia="en-GB"/>
        </w:rPr>
        <w:t>Entry Procedures</w:t>
      </w:r>
    </w:p>
    <w:p w:rsidR="00624462" w:rsidRPr="00624462" w:rsidRDefault="00624462" w:rsidP="00624462">
      <w:pPr>
        <w:spacing w:before="100" w:beforeAutospacing="1" w:after="100" w:afterAutospacing="1" w:line="240" w:lineRule="auto"/>
        <w:jc w:val="both"/>
        <w:outlineLvl w:val="3"/>
        <w:rPr>
          <w:rFonts w:ascii="Tahoma" w:eastAsia="Times New Roman" w:hAnsi="Tahoma" w:cs="Tahoma"/>
          <w:b/>
          <w:bCs/>
          <w:sz w:val="28"/>
          <w:szCs w:val="28"/>
          <w:lang w:eastAsia="en-GB"/>
        </w:rPr>
      </w:pPr>
      <w:r w:rsidRPr="00624462">
        <w:rPr>
          <w:rFonts w:ascii="Tahoma" w:eastAsia="Times New Roman" w:hAnsi="Tahoma" w:cs="Tahoma"/>
          <w:b/>
          <w:bCs/>
          <w:sz w:val="28"/>
          <w:szCs w:val="28"/>
          <w:lang w:eastAsia="en-GB"/>
        </w:rPr>
        <w:t>Entry Without Breathing Apparatus (BA):</w:t>
      </w:r>
    </w:p>
    <w:p w:rsidR="00624462" w:rsidRPr="00624462" w:rsidRDefault="00624462" w:rsidP="00624462">
      <w:pPr>
        <w:numPr>
          <w:ilvl w:val="0"/>
          <w:numId w:val="3"/>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Permitted only when atmospheric testing confirms safe oxygen levels (19.5% - 23.5%) and no toxic or flammable gases.</w:t>
      </w:r>
    </w:p>
    <w:p w:rsidR="00624462" w:rsidRPr="00624462" w:rsidRDefault="00624462" w:rsidP="00624462">
      <w:pPr>
        <w:numPr>
          <w:ilvl w:val="0"/>
          <w:numId w:val="3"/>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Continuous gas monitoring must be conducted during the operation.</w:t>
      </w:r>
    </w:p>
    <w:p w:rsidR="00624462" w:rsidRPr="00624462" w:rsidRDefault="00624462" w:rsidP="00624462">
      <w:pPr>
        <w:spacing w:before="100" w:beforeAutospacing="1" w:after="100" w:afterAutospacing="1" w:line="240" w:lineRule="auto"/>
        <w:jc w:val="both"/>
        <w:outlineLvl w:val="3"/>
        <w:rPr>
          <w:rFonts w:ascii="Tahoma" w:eastAsia="Times New Roman" w:hAnsi="Tahoma" w:cs="Tahoma"/>
          <w:b/>
          <w:bCs/>
          <w:sz w:val="28"/>
          <w:szCs w:val="28"/>
          <w:lang w:eastAsia="en-GB"/>
        </w:rPr>
      </w:pPr>
      <w:r w:rsidRPr="00624462">
        <w:rPr>
          <w:rFonts w:ascii="Tahoma" w:eastAsia="Times New Roman" w:hAnsi="Tahoma" w:cs="Tahoma"/>
          <w:b/>
          <w:bCs/>
          <w:sz w:val="28"/>
          <w:szCs w:val="28"/>
          <w:lang w:eastAsia="en-GB"/>
        </w:rPr>
        <w:t xml:space="preserve">Entry </w:t>
      </w:r>
      <w:r w:rsidR="00E71A56" w:rsidRPr="00624462">
        <w:rPr>
          <w:rFonts w:ascii="Tahoma" w:eastAsia="Times New Roman" w:hAnsi="Tahoma" w:cs="Tahoma"/>
          <w:b/>
          <w:bCs/>
          <w:sz w:val="28"/>
          <w:szCs w:val="28"/>
          <w:lang w:eastAsia="en-GB"/>
        </w:rPr>
        <w:t>with</w:t>
      </w:r>
      <w:r w:rsidRPr="00624462">
        <w:rPr>
          <w:rFonts w:ascii="Tahoma" w:eastAsia="Times New Roman" w:hAnsi="Tahoma" w:cs="Tahoma"/>
          <w:b/>
          <w:bCs/>
          <w:sz w:val="28"/>
          <w:szCs w:val="28"/>
          <w:lang w:eastAsia="en-GB"/>
        </w:rPr>
        <w:t xml:space="preserve"> Breathing Apparatus (BA):</w:t>
      </w:r>
    </w:p>
    <w:p w:rsidR="00624462" w:rsidRPr="00624462" w:rsidRDefault="00624462" w:rsidP="00624462">
      <w:pPr>
        <w:numPr>
          <w:ilvl w:val="0"/>
          <w:numId w:val="4"/>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Mandatory in oxygen-deficient atmospheres or when hazardous gases are detected.</w:t>
      </w:r>
    </w:p>
    <w:p w:rsidR="00624462" w:rsidRPr="00624462" w:rsidRDefault="00624462" w:rsidP="00624462">
      <w:pPr>
        <w:numPr>
          <w:ilvl w:val="0"/>
          <w:numId w:val="4"/>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Ensure that personnel are trained in the proper use of air-supplied breathing equipment.</w:t>
      </w:r>
    </w:p>
    <w:p w:rsidR="00624462" w:rsidRPr="00624462" w:rsidRDefault="00624462" w:rsidP="00E71A56">
      <w:pPr>
        <w:numPr>
          <w:ilvl w:val="0"/>
          <w:numId w:val="4"/>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Monitor atmospheric conditions continuously and adjust protocols as needed.</w:t>
      </w:r>
      <w:bookmarkStart w:id="0" w:name="_GoBack"/>
      <w:bookmarkEnd w:id="0"/>
    </w:p>
    <w:p w:rsidR="00624462" w:rsidRPr="00624462" w:rsidRDefault="00624462" w:rsidP="00624462">
      <w:pPr>
        <w:spacing w:before="100" w:beforeAutospacing="1" w:after="100" w:afterAutospacing="1" w:line="240" w:lineRule="auto"/>
        <w:jc w:val="both"/>
        <w:outlineLvl w:val="2"/>
        <w:rPr>
          <w:rFonts w:ascii="Tahoma" w:eastAsia="Times New Roman" w:hAnsi="Tahoma" w:cs="Tahoma"/>
          <w:b/>
          <w:bCs/>
          <w:sz w:val="28"/>
          <w:szCs w:val="28"/>
          <w:lang w:eastAsia="en-GB"/>
        </w:rPr>
      </w:pPr>
      <w:r w:rsidRPr="00624462">
        <w:rPr>
          <w:rFonts w:ascii="Tahoma" w:eastAsia="Times New Roman" w:hAnsi="Tahoma" w:cs="Tahoma"/>
          <w:b/>
          <w:bCs/>
          <w:sz w:val="28"/>
          <w:szCs w:val="28"/>
          <w:lang w:eastAsia="en-GB"/>
        </w:rPr>
        <w:lastRenderedPageBreak/>
        <w:t>Golden Rules</w:t>
      </w:r>
    </w:p>
    <w:p w:rsidR="00624462" w:rsidRPr="00624462" w:rsidRDefault="00624462" w:rsidP="00624462">
      <w:pPr>
        <w:numPr>
          <w:ilvl w:val="0"/>
          <w:numId w:val="5"/>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b/>
          <w:bCs/>
          <w:sz w:val="28"/>
          <w:szCs w:val="28"/>
          <w:lang w:eastAsia="en-GB"/>
        </w:rPr>
        <w:t>No Entry Without a Permit</w:t>
      </w:r>
      <w:r w:rsidRPr="00624462">
        <w:rPr>
          <w:rFonts w:ascii="Tahoma" w:eastAsia="Times New Roman" w:hAnsi="Tahoma" w:cs="Tahoma"/>
          <w:sz w:val="28"/>
          <w:szCs w:val="28"/>
          <w:lang w:eastAsia="en-GB"/>
        </w:rPr>
        <w:t>:</w:t>
      </w:r>
    </w:p>
    <w:p w:rsidR="00624462" w:rsidRPr="00624462" w:rsidRDefault="00624462" w:rsidP="00624462">
      <w:pPr>
        <w:numPr>
          <w:ilvl w:val="1"/>
          <w:numId w:val="5"/>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Always secure a valid entry permit before entering any confined space.</w:t>
      </w:r>
    </w:p>
    <w:p w:rsidR="00624462" w:rsidRPr="00624462" w:rsidRDefault="00624462" w:rsidP="00624462">
      <w:pPr>
        <w:numPr>
          <w:ilvl w:val="0"/>
          <w:numId w:val="5"/>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b/>
          <w:bCs/>
          <w:sz w:val="28"/>
          <w:szCs w:val="28"/>
          <w:lang w:eastAsia="en-GB"/>
        </w:rPr>
        <w:t>Continuous Atmospheric Monitoring</w:t>
      </w:r>
      <w:r w:rsidRPr="00624462">
        <w:rPr>
          <w:rFonts w:ascii="Tahoma" w:eastAsia="Times New Roman" w:hAnsi="Tahoma" w:cs="Tahoma"/>
          <w:sz w:val="28"/>
          <w:szCs w:val="28"/>
          <w:lang w:eastAsia="en-GB"/>
        </w:rPr>
        <w:t>:</w:t>
      </w:r>
    </w:p>
    <w:p w:rsidR="00624462" w:rsidRPr="00624462" w:rsidRDefault="00624462" w:rsidP="00624462">
      <w:pPr>
        <w:numPr>
          <w:ilvl w:val="1"/>
          <w:numId w:val="5"/>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Regularly test oxygen levels, flammable gases, and toxic substances.</w:t>
      </w:r>
    </w:p>
    <w:p w:rsidR="00624462" w:rsidRPr="00624462" w:rsidRDefault="00624462" w:rsidP="00624462">
      <w:pPr>
        <w:numPr>
          <w:ilvl w:val="1"/>
          <w:numId w:val="5"/>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Use portable or fixed gas detectors for real-time monitoring.</w:t>
      </w:r>
    </w:p>
    <w:p w:rsidR="00624462" w:rsidRPr="00624462" w:rsidRDefault="00624462" w:rsidP="00624462">
      <w:pPr>
        <w:numPr>
          <w:ilvl w:val="0"/>
          <w:numId w:val="5"/>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b/>
          <w:bCs/>
          <w:sz w:val="28"/>
          <w:szCs w:val="28"/>
          <w:lang w:eastAsia="en-GB"/>
        </w:rPr>
        <w:t>Never Work Alone</w:t>
      </w:r>
      <w:r w:rsidRPr="00624462">
        <w:rPr>
          <w:rFonts w:ascii="Tahoma" w:eastAsia="Times New Roman" w:hAnsi="Tahoma" w:cs="Tahoma"/>
          <w:sz w:val="28"/>
          <w:szCs w:val="28"/>
          <w:lang w:eastAsia="en-GB"/>
        </w:rPr>
        <w:t>:</w:t>
      </w:r>
    </w:p>
    <w:p w:rsidR="00624462" w:rsidRPr="00624462" w:rsidRDefault="00624462" w:rsidP="00624462">
      <w:pPr>
        <w:numPr>
          <w:ilvl w:val="1"/>
          <w:numId w:val="5"/>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Always have an attendant stationed outside the confined space to monitor and assist if necessary.</w:t>
      </w:r>
    </w:p>
    <w:p w:rsidR="00624462" w:rsidRPr="00624462" w:rsidRDefault="00624462" w:rsidP="00624462">
      <w:pPr>
        <w:numPr>
          <w:ilvl w:val="0"/>
          <w:numId w:val="5"/>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b/>
          <w:bCs/>
          <w:sz w:val="28"/>
          <w:szCs w:val="28"/>
          <w:lang w:eastAsia="en-GB"/>
        </w:rPr>
        <w:t>Use Proper PPE</w:t>
      </w:r>
      <w:r w:rsidRPr="00624462">
        <w:rPr>
          <w:rFonts w:ascii="Tahoma" w:eastAsia="Times New Roman" w:hAnsi="Tahoma" w:cs="Tahoma"/>
          <w:sz w:val="28"/>
          <w:szCs w:val="28"/>
          <w:lang w:eastAsia="en-GB"/>
        </w:rPr>
        <w:t>:</w:t>
      </w:r>
    </w:p>
    <w:p w:rsidR="00624462" w:rsidRPr="00624462" w:rsidRDefault="00624462" w:rsidP="00624462">
      <w:pPr>
        <w:numPr>
          <w:ilvl w:val="1"/>
          <w:numId w:val="5"/>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Equip all personnel with the appropriate protective gear, such as helmets, gloves, respirators, harnesses, and safety boots.</w:t>
      </w:r>
    </w:p>
    <w:p w:rsidR="00624462" w:rsidRPr="00624462" w:rsidRDefault="00624462" w:rsidP="00624462">
      <w:pPr>
        <w:numPr>
          <w:ilvl w:val="0"/>
          <w:numId w:val="5"/>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b/>
          <w:bCs/>
          <w:sz w:val="28"/>
          <w:szCs w:val="28"/>
          <w:lang w:eastAsia="en-GB"/>
        </w:rPr>
        <w:t>Rescue Preparedness</w:t>
      </w:r>
      <w:r w:rsidRPr="00624462">
        <w:rPr>
          <w:rFonts w:ascii="Tahoma" w:eastAsia="Times New Roman" w:hAnsi="Tahoma" w:cs="Tahoma"/>
          <w:sz w:val="28"/>
          <w:szCs w:val="28"/>
          <w:lang w:eastAsia="en-GB"/>
        </w:rPr>
        <w:t>:</w:t>
      </w:r>
    </w:p>
    <w:p w:rsidR="00624462" w:rsidRPr="00624462" w:rsidRDefault="00624462" w:rsidP="00624462">
      <w:pPr>
        <w:numPr>
          <w:ilvl w:val="1"/>
          <w:numId w:val="5"/>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Ensure rescue equipment (e.g., lifelines, tripods, and winches) is readily available.</w:t>
      </w:r>
    </w:p>
    <w:p w:rsidR="00624462" w:rsidRPr="00624462" w:rsidRDefault="00624462" w:rsidP="00624462">
      <w:pPr>
        <w:numPr>
          <w:ilvl w:val="1"/>
          <w:numId w:val="5"/>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Assign and train a rescue team to handle emergencies effectively.</w:t>
      </w:r>
    </w:p>
    <w:p w:rsidR="00624462" w:rsidRPr="00624462" w:rsidRDefault="00624462" w:rsidP="00624462">
      <w:pPr>
        <w:spacing w:after="0"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pict>
          <v:rect id="_x0000_i1029" style="width:0;height:1.5pt" o:hralign="center" o:hrstd="t" o:hr="t" fillcolor="#a0a0a0" stroked="f"/>
        </w:pict>
      </w:r>
    </w:p>
    <w:p w:rsidR="00624462" w:rsidRPr="00624462" w:rsidRDefault="00624462" w:rsidP="00624462">
      <w:pPr>
        <w:spacing w:before="100" w:beforeAutospacing="1" w:after="100" w:afterAutospacing="1" w:line="240" w:lineRule="auto"/>
        <w:jc w:val="both"/>
        <w:outlineLvl w:val="2"/>
        <w:rPr>
          <w:rFonts w:ascii="Tahoma" w:eastAsia="Times New Roman" w:hAnsi="Tahoma" w:cs="Tahoma"/>
          <w:b/>
          <w:bCs/>
          <w:sz w:val="28"/>
          <w:szCs w:val="28"/>
          <w:lang w:eastAsia="en-GB"/>
        </w:rPr>
      </w:pPr>
      <w:r w:rsidRPr="00624462">
        <w:rPr>
          <w:rFonts w:ascii="Tahoma" w:eastAsia="Times New Roman" w:hAnsi="Tahoma" w:cs="Tahoma"/>
          <w:b/>
          <w:bCs/>
          <w:sz w:val="28"/>
          <w:szCs w:val="28"/>
          <w:lang w:eastAsia="en-GB"/>
        </w:rPr>
        <w:t>Emergency Preparedness</w:t>
      </w:r>
    </w:p>
    <w:p w:rsidR="00624462" w:rsidRPr="00624462" w:rsidRDefault="00624462" w:rsidP="00624462">
      <w:pPr>
        <w:numPr>
          <w:ilvl w:val="0"/>
          <w:numId w:val="6"/>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b/>
          <w:bCs/>
          <w:sz w:val="28"/>
          <w:szCs w:val="28"/>
          <w:lang w:eastAsia="en-GB"/>
        </w:rPr>
        <w:t>Rescue Plan</w:t>
      </w:r>
      <w:r w:rsidRPr="00624462">
        <w:rPr>
          <w:rFonts w:ascii="Tahoma" w:eastAsia="Times New Roman" w:hAnsi="Tahoma" w:cs="Tahoma"/>
          <w:sz w:val="28"/>
          <w:szCs w:val="28"/>
          <w:lang w:eastAsia="en-GB"/>
        </w:rPr>
        <w:t>:</w:t>
      </w:r>
    </w:p>
    <w:p w:rsidR="00624462" w:rsidRPr="00624462" w:rsidRDefault="00624462" w:rsidP="00624462">
      <w:pPr>
        <w:numPr>
          <w:ilvl w:val="1"/>
          <w:numId w:val="6"/>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Document the location, entry points, communication methods, and personnel involved.</w:t>
      </w:r>
    </w:p>
    <w:p w:rsidR="00624462" w:rsidRPr="00624462" w:rsidRDefault="00624462" w:rsidP="00624462">
      <w:pPr>
        <w:numPr>
          <w:ilvl w:val="1"/>
          <w:numId w:val="6"/>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Include sketches or diagrams of the confined space layout.</w:t>
      </w:r>
    </w:p>
    <w:p w:rsidR="00624462" w:rsidRPr="00624462" w:rsidRDefault="00624462" w:rsidP="00624462">
      <w:pPr>
        <w:numPr>
          <w:ilvl w:val="0"/>
          <w:numId w:val="6"/>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b/>
          <w:bCs/>
          <w:sz w:val="28"/>
          <w:szCs w:val="28"/>
          <w:lang w:eastAsia="en-GB"/>
        </w:rPr>
        <w:t>Equipment</w:t>
      </w:r>
      <w:r w:rsidRPr="00624462">
        <w:rPr>
          <w:rFonts w:ascii="Tahoma" w:eastAsia="Times New Roman" w:hAnsi="Tahoma" w:cs="Tahoma"/>
          <w:sz w:val="28"/>
          <w:szCs w:val="28"/>
          <w:lang w:eastAsia="en-GB"/>
        </w:rPr>
        <w:t>:</w:t>
      </w:r>
    </w:p>
    <w:p w:rsidR="00624462" w:rsidRPr="00624462" w:rsidRDefault="00624462" w:rsidP="00624462">
      <w:pPr>
        <w:numPr>
          <w:ilvl w:val="1"/>
          <w:numId w:val="6"/>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Provide and inspect necessary equipment, including:</w:t>
      </w:r>
    </w:p>
    <w:p w:rsidR="00624462" w:rsidRPr="00624462" w:rsidRDefault="00624462" w:rsidP="00624462">
      <w:pPr>
        <w:numPr>
          <w:ilvl w:val="2"/>
          <w:numId w:val="6"/>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Harnesses, lifelines, and winches.</w:t>
      </w:r>
    </w:p>
    <w:p w:rsidR="00624462" w:rsidRPr="00624462" w:rsidRDefault="00624462" w:rsidP="00624462">
      <w:pPr>
        <w:numPr>
          <w:ilvl w:val="2"/>
          <w:numId w:val="6"/>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Fire extinguishers and first aid kits.</w:t>
      </w:r>
    </w:p>
    <w:p w:rsidR="00624462" w:rsidRPr="00624462" w:rsidRDefault="00624462" w:rsidP="00624462">
      <w:pPr>
        <w:numPr>
          <w:ilvl w:val="2"/>
          <w:numId w:val="6"/>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Intrinsically safe lighting and communication devices.</w:t>
      </w:r>
    </w:p>
    <w:p w:rsidR="00624462" w:rsidRPr="00624462" w:rsidRDefault="00624462" w:rsidP="00624462">
      <w:pPr>
        <w:numPr>
          <w:ilvl w:val="0"/>
          <w:numId w:val="6"/>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b/>
          <w:bCs/>
          <w:sz w:val="28"/>
          <w:szCs w:val="28"/>
          <w:lang w:eastAsia="en-GB"/>
        </w:rPr>
        <w:t>Training</w:t>
      </w:r>
      <w:r w:rsidRPr="00624462">
        <w:rPr>
          <w:rFonts w:ascii="Tahoma" w:eastAsia="Times New Roman" w:hAnsi="Tahoma" w:cs="Tahoma"/>
          <w:sz w:val="28"/>
          <w:szCs w:val="28"/>
          <w:lang w:eastAsia="en-GB"/>
        </w:rPr>
        <w:t>:</w:t>
      </w:r>
    </w:p>
    <w:p w:rsidR="00624462" w:rsidRPr="00624462" w:rsidRDefault="00624462" w:rsidP="00624462">
      <w:pPr>
        <w:numPr>
          <w:ilvl w:val="1"/>
          <w:numId w:val="6"/>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Conduct regular training for all personnel, including rescue teams, on confined space entry and emergency protocols.</w:t>
      </w:r>
    </w:p>
    <w:p w:rsidR="00624462" w:rsidRPr="00624462" w:rsidRDefault="00624462" w:rsidP="00624462">
      <w:pPr>
        <w:numPr>
          <w:ilvl w:val="1"/>
          <w:numId w:val="6"/>
        </w:numPr>
        <w:spacing w:before="100" w:beforeAutospacing="1" w:after="100" w:afterAutospacing="1"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t>Review and practice the rescue plan periodically.</w:t>
      </w:r>
    </w:p>
    <w:p w:rsidR="00624462" w:rsidRPr="00E71A56" w:rsidRDefault="00624462" w:rsidP="00E71A56">
      <w:pPr>
        <w:spacing w:after="0" w:line="240" w:lineRule="auto"/>
        <w:jc w:val="both"/>
        <w:rPr>
          <w:rFonts w:ascii="Tahoma" w:eastAsia="Times New Roman" w:hAnsi="Tahoma" w:cs="Tahoma"/>
          <w:sz w:val="28"/>
          <w:szCs w:val="28"/>
          <w:lang w:eastAsia="en-GB"/>
        </w:rPr>
      </w:pPr>
      <w:r w:rsidRPr="00624462">
        <w:rPr>
          <w:rFonts w:ascii="Tahoma" w:eastAsia="Times New Roman" w:hAnsi="Tahoma" w:cs="Tahoma"/>
          <w:sz w:val="28"/>
          <w:szCs w:val="28"/>
          <w:lang w:eastAsia="en-GB"/>
        </w:rPr>
        <w:pict>
          <v:rect id="_x0000_i1030" style="width:0;height:1.5pt" o:hralign="center" o:hrstd="t" o:hr="t" fillcolor="#a0a0a0" stroked="f"/>
        </w:pict>
      </w:r>
    </w:p>
    <w:sectPr w:rsidR="00624462" w:rsidRPr="00E71A56" w:rsidSect="00624462">
      <w:pgSz w:w="11906" w:h="16838" w:code="9"/>
      <w:pgMar w:top="1440" w:right="1440" w:bottom="1440" w:left="1440" w:header="708" w:footer="708" w:gutter="0"/>
      <w:pgBorders w:offsetFrom="page">
        <w:top w:val="triple" w:sz="2" w:space="24" w:color="auto"/>
        <w:left w:val="triple" w:sz="2" w:space="24" w:color="auto"/>
        <w:bottom w:val="triple" w:sz="2" w:space="24" w:color="auto"/>
        <w:right w:val="triple" w:sz="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58EA"/>
    <w:multiLevelType w:val="multilevel"/>
    <w:tmpl w:val="982EA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A22F1"/>
    <w:multiLevelType w:val="multilevel"/>
    <w:tmpl w:val="7C1E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5600A"/>
    <w:multiLevelType w:val="multilevel"/>
    <w:tmpl w:val="5C5CA5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4E72B8"/>
    <w:multiLevelType w:val="multilevel"/>
    <w:tmpl w:val="A5C63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A0574F"/>
    <w:multiLevelType w:val="multilevel"/>
    <w:tmpl w:val="5DDE8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913B44"/>
    <w:multiLevelType w:val="multilevel"/>
    <w:tmpl w:val="DAEC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62"/>
    <w:rsid w:val="00624462"/>
    <w:rsid w:val="00E71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7F5F"/>
  <w15:chartTrackingRefBased/>
  <w15:docId w15:val="{FAF95055-D667-4A38-8008-AD89FFCC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2446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2446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446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2446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6244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44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319978">
      <w:bodyDiv w:val="1"/>
      <w:marLeft w:val="0"/>
      <w:marRight w:val="0"/>
      <w:marTop w:val="0"/>
      <w:marBottom w:val="0"/>
      <w:divBdr>
        <w:top w:val="none" w:sz="0" w:space="0" w:color="auto"/>
        <w:left w:val="none" w:sz="0" w:space="0" w:color="auto"/>
        <w:bottom w:val="none" w:sz="0" w:space="0" w:color="auto"/>
        <w:right w:val="none" w:sz="0" w:space="0" w:color="auto"/>
      </w:divBdr>
      <w:divsChild>
        <w:div w:id="1038507249">
          <w:marLeft w:val="0"/>
          <w:marRight w:val="0"/>
          <w:marTop w:val="0"/>
          <w:marBottom w:val="0"/>
          <w:divBdr>
            <w:top w:val="none" w:sz="0" w:space="0" w:color="auto"/>
            <w:left w:val="none" w:sz="0" w:space="0" w:color="auto"/>
            <w:bottom w:val="none" w:sz="0" w:space="0" w:color="auto"/>
            <w:right w:val="none" w:sz="0" w:space="0" w:color="auto"/>
          </w:divBdr>
        </w:div>
        <w:div w:id="725448683">
          <w:marLeft w:val="0"/>
          <w:marRight w:val="0"/>
          <w:marTop w:val="0"/>
          <w:marBottom w:val="0"/>
          <w:divBdr>
            <w:top w:val="none" w:sz="0" w:space="0" w:color="auto"/>
            <w:left w:val="none" w:sz="0" w:space="0" w:color="auto"/>
            <w:bottom w:val="none" w:sz="0" w:space="0" w:color="auto"/>
            <w:right w:val="none" w:sz="0" w:space="0" w:color="auto"/>
          </w:divBdr>
        </w:div>
        <w:div w:id="1554808178">
          <w:marLeft w:val="0"/>
          <w:marRight w:val="0"/>
          <w:marTop w:val="0"/>
          <w:marBottom w:val="0"/>
          <w:divBdr>
            <w:top w:val="none" w:sz="0" w:space="0" w:color="auto"/>
            <w:left w:val="none" w:sz="0" w:space="0" w:color="auto"/>
            <w:bottom w:val="none" w:sz="0" w:space="0" w:color="auto"/>
            <w:right w:val="none" w:sz="0" w:space="0" w:color="auto"/>
          </w:divBdr>
        </w:div>
        <w:div w:id="2147158902">
          <w:marLeft w:val="0"/>
          <w:marRight w:val="0"/>
          <w:marTop w:val="0"/>
          <w:marBottom w:val="0"/>
          <w:divBdr>
            <w:top w:val="none" w:sz="0" w:space="0" w:color="auto"/>
            <w:left w:val="none" w:sz="0" w:space="0" w:color="auto"/>
            <w:bottom w:val="none" w:sz="0" w:space="0" w:color="auto"/>
            <w:right w:val="none" w:sz="0" w:space="0" w:color="auto"/>
          </w:divBdr>
        </w:div>
        <w:div w:id="1483738343">
          <w:marLeft w:val="0"/>
          <w:marRight w:val="0"/>
          <w:marTop w:val="0"/>
          <w:marBottom w:val="0"/>
          <w:divBdr>
            <w:top w:val="none" w:sz="0" w:space="0" w:color="auto"/>
            <w:left w:val="none" w:sz="0" w:space="0" w:color="auto"/>
            <w:bottom w:val="none" w:sz="0" w:space="0" w:color="auto"/>
            <w:right w:val="none" w:sz="0" w:space="0" w:color="auto"/>
          </w:divBdr>
        </w:div>
        <w:div w:id="182296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hsejobserach.com</dc:creator>
  <cp:keywords/>
  <dc:description/>
  <cp:lastModifiedBy>Ayesha</cp:lastModifiedBy>
  <cp:revision>3</cp:revision>
  <dcterms:created xsi:type="dcterms:W3CDTF">2025-01-19T18:41:00Z</dcterms:created>
  <dcterms:modified xsi:type="dcterms:W3CDTF">2025-01-19T18:46:00Z</dcterms:modified>
</cp:coreProperties>
</file>